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55ED3" w14:textId="77777777" w:rsidR="000E62AF" w:rsidRPr="000E62AF" w:rsidRDefault="000E62AF" w:rsidP="000E62AF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E62A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Выветривание это:</w:t>
      </w:r>
    </w:p>
    <w:p w14:paraId="2063C322" w14:textId="69522A1D" w:rsidR="000E62AF" w:rsidRPr="000E62AF" w:rsidRDefault="000E62AF" w:rsidP="000E62A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E62AF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5791CF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20.25pt;height:18pt" o:ole="">
            <v:imagedata r:id="rId4" o:title=""/>
          </v:shape>
          <w:control r:id="rId5" w:name="DefaultOcxName" w:shapeid="_x0000_i1050"/>
        </w:object>
      </w:r>
      <w:r w:rsidRPr="000E62A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геологическая деятельность ветра</w:t>
      </w:r>
    </w:p>
    <w:p w14:paraId="2E41BA35" w14:textId="37F2B13A" w:rsidR="000E62AF" w:rsidRPr="000E62AF" w:rsidRDefault="000E62AF" w:rsidP="000E62A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E62AF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0FCD1D4C">
          <v:shape id="_x0000_i1053" type="#_x0000_t75" style="width:20.25pt;height:18pt" o:ole="">
            <v:imagedata r:id="rId6" o:title=""/>
          </v:shape>
          <w:control r:id="rId7" w:name="DefaultOcxName1" w:shapeid="_x0000_i1053"/>
        </w:object>
      </w:r>
      <w:r w:rsidRPr="000E62A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разрушение и изменение пород, находящихся на поверхности Земли </w:t>
      </w:r>
      <w:r w:rsidRPr="000E62A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2A914857" w14:textId="118FB819" w:rsidR="000E62AF" w:rsidRPr="000E62AF" w:rsidRDefault="000E62AF" w:rsidP="000E62A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E62AF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4AE99F69">
          <v:shape id="_x0000_i1056" type="#_x0000_t75" style="width:20.25pt;height:18pt" o:ole="">
            <v:imagedata r:id="rId4" o:title=""/>
          </v:shape>
          <w:control r:id="rId8" w:name="DefaultOcxName2" w:shapeid="_x0000_i1056"/>
        </w:object>
      </w:r>
      <w:r w:rsidRPr="000E62A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геологическая деятельность поверхностных текучих вод</w:t>
      </w:r>
    </w:p>
    <w:p w14:paraId="50D5BCBC" w14:textId="66DB0E74" w:rsidR="00BE5569" w:rsidRPr="00D45796" w:rsidRDefault="00BE5569"/>
    <w:p w14:paraId="63388F26" w14:textId="77777777" w:rsidR="008820E2" w:rsidRPr="008820E2" w:rsidRDefault="008820E2" w:rsidP="008820E2">
      <w:pPr>
        <w:spacing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820E2">
        <w:rPr>
          <w:rFonts w:ascii="Verdana" w:eastAsia="Times New Roman" w:hAnsi="Verdana" w:cs="Times New Roman"/>
          <w:sz w:val="24"/>
          <w:szCs w:val="24"/>
          <w:lang w:eastAsia="ru-RU"/>
        </w:rPr>
        <w:t>Как называются не перемещенные, оставшиеся на своем месте продукты выветривания?</w:t>
      </w:r>
    </w:p>
    <w:p w14:paraId="0BD889E3" w14:textId="26FCED30" w:rsidR="008820E2" w:rsidRPr="008820E2" w:rsidRDefault="008820E2" w:rsidP="00882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E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8FC8207">
          <v:shape id="_x0000_i1059" type="#_x0000_t75" style="width:20.25pt;height:18pt" o:ole="">
            <v:imagedata r:id="rId4" o:title=""/>
          </v:shape>
          <w:control r:id="rId9" w:name="DefaultOcxName3" w:shapeid="_x0000_i1059"/>
        </w:object>
      </w:r>
      <w:r w:rsidRPr="008820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пролювий</w:t>
      </w:r>
    </w:p>
    <w:p w14:paraId="0D2E7E38" w14:textId="06BEEB11" w:rsidR="008820E2" w:rsidRPr="008820E2" w:rsidRDefault="008820E2" w:rsidP="00882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E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A1524F4">
          <v:shape id="_x0000_i1062" type="#_x0000_t75" style="width:20.25pt;height:18pt" o:ole="">
            <v:imagedata r:id="rId4" o:title=""/>
          </v:shape>
          <w:control r:id="rId10" w:name="DefaultOcxName11" w:shapeid="_x0000_i1062"/>
        </w:object>
      </w:r>
      <w:r w:rsidRPr="00882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коллювий</w:t>
      </w:r>
    </w:p>
    <w:p w14:paraId="4BACD906" w14:textId="44A7380E" w:rsidR="008820E2" w:rsidRPr="008820E2" w:rsidRDefault="008820E2" w:rsidP="00882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E2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8377962">
          <v:shape id="_x0000_i1065" type="#_x0000_t75" style="width:20.25pt;height:18pt" o:ole="">
            <v:imagedata r:id="rId6" o:title=""/>
          </v:shape>
          <w:control r:id="rId11" w:name="DefaultOcxName21" w:shapeid="_x0000_i1065"/>
        </w:object>
      </w:r>
      <w:r w:rsidRPr="008820E2">
        <w:rPr>
          <w:rFonts w:ascii="Times New Roman" w:eastAsia="Times New Roman" w:hAnsi="Times New Roman" w:cs="Times New Roman"/>
          <w:sz w:val="24"/>
          <w:szCs w:val="24"/>
          <w:lang w:eastAsia="ru-RU"/>
        </w:rPr>
        <w:t>элювий </w:t>
      </w:r>
      <w:r w:rsidRPr="008820E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7CC674AB" w14:textId="3476E529" w:rsidR="008820E2" w:rsidRDefault="008820E2"/>
    <w:p w14:paraId="42D76F1B" w14:textId="77777777" w:rsidR="004076C8" w:rsidRPr="004076C8" w:rsidRDefault="004076C8" w:rsidP="004076C8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6C8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Красноцветные коры выветривания формируются:</w:t>
      </w:r>
    </w:p>
    <w:p w14:paraId="5DCE43BD" w14:textId="18C0F5B4" w:rsidR="004076C8" w:rsidRPr="004076C8" w:rsidRDefault="004076C8" w:rsidP="004076C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6C8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0C062B74">
          <v:shape id="_x0000_i1068" type="#_x0000_t75" style="width:20.25pt;height:18pt" o:ole="">
            <v:imagedata r:id="rId4" o:title=""/>
          </v:shape>
          <w:control r:id="rId12" w:name="DefaultOcxName4" w:shapeid="_x0000_i1068"/>
        </w:object>
      </w:r>
      <w:r w:rsidRPr="004076C8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сухом холодном климате</w:t>
      </w:r>
    </w:p>
    <w:p w14:paraId="4D09824D" w14:textId="28E5C88F" w:rsidR="004076C8" w:rsidRPr="004076C8" w:rsidRDefault="004076C8" w:rsidP="004076C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6C8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63BDC0D4">
          <v:shape id="_x0000_i1071" type="#_x0000_t75" style="width:20.25pt;height:18pt" o:ole="">
            <v:imagedata r:id="rId4" o:title=""/>
          </v:shape>
          <w:control r:id="rId13" w:name="DefaultOcxName12" w:shapeid="_x0000_i1071"/>
        </w:object>
      </w:r>
      <w:r w:rsidRPr="004076C8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во влажном умеренном климате</w:t>
      </w:r>
    </w:p>
    <w:p w14:paraId="00D8993F" w14:textId="55A06941" w:rsidR="004076C8" w:rsidRPr="004076C8" w:rsidRDefault="004076C8" w:rsidP="004076C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6C8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019B6DFF">
          <v:shape id="_x0000_i1074" type="#_x0000_t75" style="width:20.25pt;height:18pt" o:ole="">
            <v:imagedata r:id="rId6" o:title=""/>
          </v:shape>
          <w:control r:id="rId14" w:name="DefaultOcxName22" w:shapeid="_x0000_i1074"/>
        </w:object>
      </w:r>
      <w:r w:rsidRPr="004076C8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во влажном жарком климате </w:t>
      </w:r>
      <w:r w:rsidRPr="004076C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504228D7" w14:textId="4F0C70E1" w:rsidR="004076C8" w:rsidRDefault="004076C8"/>
    <w:p w14:paraId="7813A275" w14:textId="77777777" w:rsidR="009825B2" w:rsidRPr="009825B2" w:rsidRDefault="009825B2" w:rsidP="009825B2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9825B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Процесс выдувания более рыхлого материала называется:</w:t>
      </w:r>
    </w:p>
    <w:p w14:paraId="244C53A6" w14:textId="0F89A1DB" w:rsidR="009825B2" w:rsidRPr="009825B2" w:rsidRDefault="009825B2" w:rsidP="009825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9825B2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550522AC">
          <v:shape id="_x0000_i1077" type="#_x0000_t75" style="width:20.25pt;height:18pt" o:ole="">
            <v:imagedata r:id="rId6" o:title=""/>
          </v:shape>
          <w:control r:id="rId15" w:name="DefaultOcxName5" w:shapeid="_x0000_i1077"/>
        </w:object>
      </w:r>
      <w:r w:rsidRPr="009825B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дефляция </w:t>
      </w:r>
      <w:r w:rsidRPr="009825B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1F31C593" w14:textId="68C9FCB0" w:rsidR="009825B2" w:rsidRPr="009825B2" w:rsidRDefault="009825B2" w:rsidP="009825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9825B2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411010A7">
          <v:shape id="_x0000_i1080" type="#_x0000_t75" style="width:20.25pt;height:18pt" o:ole="">
            <v:imagedata r:id="rId4" o:title=""/>
          </v:shape>
          <w:control r:id="rId16" w:name="DefaultOcxName13" w:shapeid="_x0000_i1080"/>
        </w:object>
      </w:r>
      <w:r w:rsidRPr="009825B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корразия</w:t>
      </w:r>
    </w:p>
    <w:p w14:paraId="537549B4" w14:textId="72C5C25B" w:rsidR="009825B2" w:rsidRDefault="009825B2" w:rsidP="009825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9825B2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205BAD4A">
          <v:shape id="_x0000_i1083" type="#_x0000_t75" style="width:20.25pt;height:18pt" o:ole="">
            <v:imagedata r:id="rId4" o:title=""/>
          </v:shape>
          <w:control r:id="rId17" w:name="DefaultOcxName23" w:shapeid="_x0000_i1083"/>
        </w:object>
      </w:r>
      <w:r w:rsidRPr="009825B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эрозия</w:t>
      </w:r>
    </w:p>
    <w:p w14:paraId="27BE2235" w14:textId="44331C8D" w:rsidR="00D45796" w:rsidRDefault="00D45796" w:rsidP="009825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</w:p>
    <w:p w14:paraId="55F30038" w14:textId="77777777" w:rsidR="00D45796" w:rsidRPr="00D45796" w:rsidRDefault="00D45796" w:rsidP="00D45796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1. Как трещиноватость пород влияет на скорость их выветривания?</w:t>
      </w:r>
    </w:p>
    <w:p w14:paraId="665C35F0" w14:textId="627DC95A" w:rsidR="00D45796" w:rsidRPr="00D45796" w:rsidRDefault="00D45796" w:rsidP="00D457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FAE50BC">
          <v:shape id="_x0000_i1148" type="#_x0000_t75" style="width:20.25pt;height:18pt" o:ole="">
            <v:imagedata r:id="rId4" o:title=""/>
          </v:shape>
          <w:control r:id="rId18" w:name="DefaultOcxName25" w:shapeid="_x0000_i1148"/>
        </w:object>
      </w: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никак не влияет</w:t>
      </w:r>
    </w:p>
    <w:p w14:paraId="7A8E30F8" w14:textId="2A0D683C" w:rsidR="00D45796" w:rsidRPr="00D45796" w:rsidRDefault="00D45796" w:rsidP="00D457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D5C3396">
          <v:shape id="_x0000_i1147" type="#_x0000_t75" style="width:20.25pt;height:18pt" o:ole="">
            <v:imagedata r:id="rId4" o:title=""/>
          </v:shape>
          <w:control r:id="rId19" w:name="DefaultOcxName110" w:shapeid="_x0000_i1147"/>
        </w:object>
      </w: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уменьшает скорость выветривания</w:t>
      </w:r>
    </w:p>
    <w:p w14:paraId="3BF992CE" w14:textId="3571964C" w:rsidR="00D45796" w:rsidRPr="00D45796" w:rsidRDefault="00D45796" w:rsidP="00D457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533BB90">
          <v:shape id="_x0000_i1146" type="#_x0000_t75" style="width:20.25pt;height:18pt" o:ole="">
            <v:imagedata r:id="rId6" o:title=""/>
          </v:shape>
          <w:control r:id="rId20" w:name="DefaultOcxName24" w:shapeid="_x0000_i1146"/>
        </w:object>
      </w: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увеличивает скорость выветривания </w:t>
      </w:r>
      <w:r w:rsidRPr="00D457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7081B449" w14:textId="77777777" w:rsidR="00D45796" w:rsidRPr="00D45796" w:rsidRDefault="00D45796" w:rsidP="00D45796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2. К какому типу выветривания относятся процессы окисления, взаимодействия с водой и карбонатизация?</w:t>
      </w:r>
    </w:p>
    <w:p w14:paraId="3AEE515A" w14:textId="4BD2C3A3" w:rsidR="00D45796" w:rsidRPr="00D45796" w:rsidRDefault="00D45796" w:rsidP="00D457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CAF5462">
          <v:shape id="_x0000_i1145" type="#_x0000_t75" style="width:20.25pt;height:18pt" o:ole="">
            <v:imagedata r:id="rId4" o:title=""/>
          </v:shape>
          <w:control r:id="rId21" w:name="DefaultOcxName31" w:shapeid="_x0000_i1145"/>
        </w:object>
      </w: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физическому</w:t>
      </w:r>
    </w:p>
    <w:p w14:paraId="63B3B4D9" w14:textId="5B8D9CA0" w:rsidR="00D45796" w:rsidRPr="00D45796" w:rsidRDefault="00D45796" w:rsidP="00D457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D4521F8">
          <v:shape id="_x0000_i1144" type="#_x0000_t75" style="width:20.25pt;height:18pt" o:ole="">
            <v:imagedata r:id="rId6" o:title=""/>
          </v:shape>
          <w:control r:id="rId22" w:name="DefaultOcxName41" w:shapeid="_x0000_i1144"/>
        </w:object>
      </w: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химическому </w:t>
      </w:r>
      <w:r w:rsidRPr="00D457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002DC9CB" w14:textId="53D55BF4" w:rsidR="00D45796" w:rsidRPr="00D45796" w:rsidRDefault="00D45796" w:rsidP="00D457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0351649">
          <v:shape id="_x0000_i1143" type="#_x0000_t75" style="width:20.25pt;height:18pt" o:ole="">
            <v:imagedata r:id="rId4" o:title=""/>
          </v:shape>
          <w:control r:id="rId23" w:name="DefaultOcxName51" w:shapeid="_x0000_i1143"/>
        </w:object>
      </w: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биологическому</w:t>
      </w:r>
    </w:p>
    <w:p w14:paraId="77A325DE" w14:textId="77777777" w:rsidR="00D45796" w:rsidRPr="00D45796" w:rsidRDefault="00D45796" w:rsidP="00D45796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lastRenderedPageBreak/>
        <w:t>3. Какой тип выветривания в наибольшей степени ответственен за ухудшение внешнего вида зданий и скульптур?</w:t>
      </w:r>
    </w:p>
    <w:p w14:paraId="48F0AD89" w14:textId="375153A3" w:rsidR="00D45796" w:rsidRPr="00D45796" w:rsidRDefault="00D45796" w:rsidP="00D457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FA4DDA3">
          <v:shape id="_x0000_i1142" type="#_x0000_t75" style="width:20.25pt;height:18pt" o:ole="">
            <v:imagedata r:id="rId4" o:title=""/>
          </v:shape>
          <w:control r:id="rId24" w:name="DefaultOcxName6" w:shapeid="_x0000_i1142"/>
        </w:object>
      </w: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физическое</w:t>
      </w:r>
    </w:p>
    <w:p w14:paraId="543E3A9C" w14:textId="52669F0B" w:rsidR="00D45796" w:rsidRPr="00D45796" w:rsidRDefault="00D45796" w:rsidP="00D457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2D79E5E">
          <v:shape id="_x0000_i1141" type="#_x0000_t75" style="width:20.25pt;height:18pt" o:ole="">
            <v:imagedata r:id="rId6" o:title=""/>
          </v:shape>
          <w:control r:id="rId25" w:name="DefaultOcxName7" w:shapeid="_x0000_i1141"/>
        </w:object>
      </w: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химическое </w:t>
      </w:r>
      <w:r w:rsidRPr="00D457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725B4457" w14:textId="331CDB75" w:rsidR="00D45796" w:rsidRPr="00D45796" w:rsidRDefault="00D45796" w:rsidP="00D457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4E34235">
          <v:shape id="_x0000_i1140" type="#_x0000_t75" style="width:20.25pt;height:18pt" o:ole="">
            <v:imagedata r:id="rId4" o:title=""/>
          </v:shape>
          <w:control r:id="rId26" w:name="DefaultOcxName8" w:shapeid="_x0000_i1140"/>
        </w:object>
      </w: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биологическое</w:t>
      </w:r>
    </w:p>
    <w:p w14:paraId="3259BD5C" w14:textId="77777777" w:rsidR="00D45796" w:rsidRPr="00D45796" w:rsidRDefault="00D45796" w:rsidP="00D45796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4. Процессы, связанные с действием ветра, называются:</w:t>
      </w:r>
    </w:p>
    <w:p w14:paraId="37C240B9" w14:textId="4668938E" w:rsidR="00D45796" w:rsidRPr="00D45796" w:rsidRDefault="00D45796" w:rsidP="00D457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D6FBEB9">
          <v:shape id="_x0000_i1139" type="#_x0000_t75" style="width:20.25pt;height:18pt" o:ole="">
            <v:imagedata r:id="rId4" o:title=""/>
          </v:shape>
          <w:control r:id="rId27" w:name="DefaultOcxName9" w:shapeid="_x0000_i1139"/>
        </w:object>
      </w: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выветриванием</w:t>
      </w:r>
    </w:p>
    <w:p w14:paraId="3239CBEE" w14:textId="58630ACF" w:rsidR="00D45796" w:rsidRPr="00D45796" w:rsidRDefault="00D45796" w:rsidP="00D457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2F4A663">
          <v:shape id="_x0000_i1138" type="#_x0000_t75" style="width:20.25pt;height:18pt" o:ole="">
            <v:imagedata r:id="rId4" o:title=""/>
          </v:shape>
          <w:control r:id="rId28" w:name="DefaultOcxName10" w:shapeid="_x0000_i1138"/>
        </w:object>
      </w: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эрозией</w:t>
      </w:r>
    </w:p>
    <w:p w14:paraId="6E513151" w14:textId="1AF31445" w:rsidR="00D45796" w:rsidRPr="00D45796" w:rsidRDefault="00D45796" w:rsidP="00D457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E9FDC03">
          <v:shape id="_x0000_i1137" type="#_x0000_t75" style="width:20.25pt;height:18pt" o:ole="">
            <v:imagedata r:id="rId6" o:title=""/>
          </v:shape>
          <w:control r:id="rId29" w:name="DefaultOcxName111" w:shapeid="_x0000_i1137"/>
        </w:object>
      </w: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эоловыми </w:t>
      </w:r>
      <w:r w:rsidRPr="00D457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3BDDD1AF" w14:textId="77777777" w:rsidR="00D45796" w:rsidRPr="00D45796" w:rsidRDefault="00D45796" w:rsidP="00D45796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5. Озоновый слой находится:</w:t>
      </w:r>
    </w:p>
    <w:p w14:paraId="47C1F7B9" w14:textId="0CFC49F6" w:rsidR="00D45796" w:rsidRPr="00D45796" w:rsidRDefault="00D45796" w:rsidP="00D457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5C833D5">
          <v:shape id="_x0000_i1136" type="#_x0000_t75" style="width:20.25pt;height:18pt" o:ole="">
            <v:imagedata r:id="rId6" o:title=""/>
          </v:shape>
          <w:control r:id="rId30" w:name="DefaultOcxName121" w:shapeid="_x0000_i1136"/>
        </w:object>
      </w: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стратосфере </w:t>
      </w:r>
      <w:r w:rsidRPr="00D457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7749432E" w14:textId="02CFE4DB" w:rsidR="00D45796" w:rsidRPr="00D45796" w:rsidRDefault="00D45796" w:rsidP="00D457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C795CEE">
          <v:shape id="_x0000_i1135" type="#_x0000_t75" style="width:20.25pt;height:18pt" o:ole="">
            <v:imagedata r:id="rId4" o:title=""/>
          </v:shape>
          <w:control r:id="rId31" w:name="DefaultOcxName131" w:shapeid="_x0000_i1135"/>
        </w:object>
      </w: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тропосфере</w:t>
      </w:r>
    </w:p>
    <w:p w14:paraId="50A326C8" w14:textId="641CA7C8" w:rsidR="00D45796" w:rsidRPr="00D45796" w:rsidRDefault="00D45796" w:rsidP="00D457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6EED553">
          <v:shape id="_x0000_i1134" type="#_x0000_t75" style="width:20.25pt;height:18pt" o:ole="">
            <v:imagedata r:id="rId4" o:title=""/>
          </v:shape>
          <w:control r:id="rId32" w:name="DefaultOcxName14" w:shapeid="_x0000_i1134"/>
        </w:object>
      </w: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мезосфере</w:t>
      </w:r>
    </w:p>
    <w:p w14:paraId="1E13B63A" w14:textId="77777777" w:rsidR="00D45796" w:rsidRPr="00D45796" w:rsidRDefault="00D45796" w:rsidP="00D45796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6. К эоловым внепустынным формам рельефа относятся:</w:t>
      </w:r>
    </w:p>
    <w:p w14:paraId="7542944D" w14:textId="6BF1745C" w:rsidR="00D45796" w:rsidRPr="00D45796" w:rsidRDefault="00D45796" w:rsidP="00D457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37ABA34">
          <v:shape id="_x0000_i1133" type="#_x0000_t75" style="width:20.25pt;height:18pt" o:ole="">
            <v:imagedata r:id="rId4" o:title=""/>
          </v:shape>
          <w:control r:id="rId33" w:name="DefaultOcxName15" w:shapeid="_x0000_i1133"/>
        </w:object>
      </w: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коры выветривания</w:t>
      </w:r>
    </w:p>
    <w:p w14:paraId="164047E2" w14:textId="217E1A5D" w:rsidR="00D45796" w:rsidRPr="00D45796" w:rsidRDefault="00D45796" w:rsidP="00D457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64629D7">
          <v:shape id="_x0000_i1132" type="#_x0000_t75" style="width:20.25pt;height:18pt" o:ole="">
            <v:imagedata r:id="rId4" o:title=""/>
          </v:shape>
          <w:control r:id="rId34" w:name="DefaultOcxName16" w:shapeid="_x0000_i1132"/>
        </w:object>
      </w: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барханы</w:t>
      </w:r>
    </w:p>
    <w:p w14:paraId="3B1270F5" w14:textId="2DEE42A6" w:rsidR="00D45796" w:rsidRPr="00D45796" w:rsidRDefault="00D45796" w:rsidP="00D457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CC00BD9">
          <v:shape id="_x0000_i1131" type="#_x0000_t75" style="width:20.25pt;height:18pt" o:ole="">
            <v:imagedata r:id="rId6" o:title=""/>
          </v:shape>
          <w:control r:id="rId35" w:name="DefaultOcxName17" w:shapeid="_x0000_i1131"/>
        </w:object>
      </w: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дюны </w:t>
      </w:r>
      <w:r w:rsidRPr="00D457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4D844843" w14:textId="77777777" w:rsidR="00D45796" w:rsidRPr="00D45796" w:rsidRDefault="00D45796" w:rsidP="00D45796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7. На месте высохших озер образуются:</w:t>
      </w:r>
    </w:p>
    <w:p w14:paraId="66D50356" w14:textId="02A3E62A" w:rsidR="00D45796" w:rsidRPr="00D45796" w:rsidRDefault="00D45796" w:rsidP="00D457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E936F81">
          <v:shape id="_x0000_i1130" type="#_x0000_t75" style="width:20.25pt;height:18pt" o:ole="">
            <v:imagedata r:id="rId4" o:title=""/>
          </v:shape>
          <w:control r:id="rId36" w:name="DefaultOcxName18" w:shapeid="_x0000_i1130"/>
        </w:object>
      </w: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песчаные пустыни</w:t>
      </w:r>
    </w:p>
    <w:p w14:paraId="14EDE1A5" w14:textId="4182CC66" w:rsidR="00D45796" w:rsidRPr="00D45796" w:rsidRDefault="00D45796" w:rsidP="00D457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9298261">
          <v:shape id="_x0000_i1129" type="#_x0000_t75" style="width:20.25pt;height:18pt" o:ole="">
            <v:imagedata r:id="rId6" o:title=""/>
          </v:shape>
          <w:control r:id="rId37" w:name="DefaultOcxName19" w:shapeid="_x0000_i1129"/>
        </w:object>
      </w: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глинистые пустыни </w:t>
      </w:r>
      <w:r w:rsidRPr="00D457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04F643E6" w14:textId="28C3123B" w:rsidR="00D45796" w:rsidRPr="00D45796" w:rsidRDefault="00D45796" w:rsidP="00D457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87B86E7">
          <v:shape id="_x0000_i1128" type="#_x0000_t75" style="width:20.25pt;height:18pt" o:ole="">
            <v:imagedata r:id="rId4" o:title=""/>
          </v:shape>
          <w:control r:id="rId38" w:name="DefaultOcxName20" w:shapeid="_x0000_i1128"/>
        </w:object>
      </w:r>
      <w:r w:rsidRPr="00D457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каменистые пустыни</w:t>
      </w:r>
    </w:p>
    <w:p w14:paraId="77DB2A21" w14:textId="77777777" w:rsidR="00D45796" w:rsidRPr="009825B2" w:rsidRDefault="00D45796" w:rsidP="009825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p w14:paraId="2B53562F" w14:textId="541BBC87" w:rsidR="009825B2" w:rsidRDefault="009825B2"/>
    <w:p w14:paraId="471C6E25" w14:textId="77777777" w:rsidR="009825B2" w:rsidRPr="004076C8" w:rsidRDefault="009825B2"/>
    <w:sectPr w:rsidR="009825B2" w:rsidRPr="0040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48"/>
    <w:rsid w:val="000E62AF"/>
    <w:rsid w:val="004076C8"/>
    <w:rsid w:val="008820E2"/>
    <w:rsid w:val="009825B2"/>
    <w:rsid w:val="00B51748"/>
    <w:rsid w:val="00BE5569"/>
    <w:rsid w:val="00D4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6773939"/>
  <w15:chartTrackingRefBased/>
  <w15:docId w15:val="{A16AF4C2-2550-43C4-B74E-ADC24E1C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">
    <w:name w:val="sr"/>
    <w:basedOn w:val="a0"/>
    <w:rsid w:val="000E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8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2018-03-29T18:10:00Z</dcterms:created>
  <dcterms:modified xsi:type="dcterms:W3CDTF">2018-03-30T15:29:00Z</dcterms:modified>
</cp:coreProperties>
</file>